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Правила использования сервиса для </w:t>
      </w:r>
      <w:r w:rsidDel="00000000" w:rsidR="00000000" w:rsidRPr="00000000">
        <w:rPr>
          <w:b w:val="1"/>
          <w:sz w:val="20"/>
          <w:szCs w:val="20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ользователей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Пользовательское соглашение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Пользовательское соглашение (Соглашение) определяет порядок использования сервиса, расположенного в сети Интернет по адресу </w:t>
      </w:r>
      <w:r w:rsidDel="00000000" w:rsidR="00000000" w:rsidRPr="00000000">
        <w:rPr>
          <w:sz w:val="20"/>
          <w:szCs w:val="20"/>
          <w:rtl w:val="0"/>
        </w:rPr>
        <w:t xml:space="preserve">https://trekia.ru/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и является публичной офертой общества с ограниченной ответственностью «Два путешественника» (далее -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) в соответствии со ст. 437 ГК РФ. Соглашение адресовано дееспособному лицу, достигшему возраста 18 лет, который использует сервис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для покупки билета на Мероприятие, на изложенных ниже условиях (далеее - Покупатель).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Акцепт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полное и безоговорочное принятие Покупателем условий Соглашения, совершенное путем начала использования Сервиса, независимо от факта регистрации или размещения экскурсии.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Сервис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программный комплекс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который состоит из сайта по адресу </w:t>
      </w:r>
      <w:r w:rsidDel="00000000" w:rsidR="00000000" w:rsidRPr="00000000">
        <w:rPr>
          <w:sz w:val="20"/>
          <w:szCs w:val="20"/>
          <w:rtl w:val="0"/>
        </w:rPr>
        <w:t xml:space="preserve">https://trekia.ru/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и мобильного приложения, который предназначен для размещения, поиска, бронирования и покупки Билета.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Экскурсия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культурно-просветительное событие, экскурсия, мастер-класс или иной формат события.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Мероприятие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экскурсия, проводимая конкретным Организатором в определенное время, дату и место.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Страница Экскурсии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— предложение Организатора, содержащее основные сведения о предлагаемой к продаже Экскурсии.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Катало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г — раздел Сервиса, который содержит информацию о содержании и стоимости Экскурсий Организаторов.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Билет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— документ, составленный в электронно-цифровой форме и удостоверяющий право лица на посещение Мероприятия.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Заказ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— запрос Покупателя на бронирование и (или) покупку Билета, направленный с помощью Сервиса.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Организатор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физическое лицо, юридическое лицо или индивидуальный предприниматель, который используют Сервис для размещения Экскурсий и проведения Мероприятий.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Пользователь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любое лицо, использующее Сервис.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Покупатель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- дееспособное лицо, достигшее возраста 18 лет, которое использует сервис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для покупки билета на Мероприятие.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Участник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лицо, которое посещает Мероприятие на основании Билета.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Контент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любые объекты, размещенные на Сервисе, в том числе тексты, комментарии, элементы дизайна, графические изображения, иллюстрации, видео-, фотоматериалы и пр., исключительное право на которые принадлежат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Организаторам, другим правообладателям.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Профиль Покупателя/Участника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— учетная запись Покупателя на Сервисе, в которой доступен определенный функционал.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Страница Организатора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- страница Организатора на Сервисе, где доступна информация о данном Организаторе.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Регистрация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— установленный порядок действий, после выполнения которых Покупатель получает доступ к Профилю.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Политика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— документ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Политика в области обработки и защиты персональных данных", доступный по адресу </w:t>
      </w:r>
      <w:r w:rsidDel="00000000" w:rsidR="00000000" w:rsidRPr="00000000">
        <w:rPr>
          <w:sz w:val="20"/>
          <w:szCs w:val="20"/>
          <w:rtl w:val="0"/>
        </w:rPr>
        <w:t xml:space="preserve">https://trekia.ru/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1. Предмет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предоставляет Покупателю право использования Сервиса на условиях простой (неисключительной) безвозмездной лицензии в соответствии с Соглашением.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 Сервис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2.1.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является информационным посредником. Информацию об Экскурсиях на Сервисе размещают Организаторы.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2.2.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предоставляет возможность Покупателям: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2.2.1. выбрать Экскурсию из Каталога;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2.2.2. заключить договор оказания услуг по проведению Мероприятия между Организатором и Покупателем согласно условиям Оферты (</w:t>
      </w:r>
      <w:r w:rsidDel="00000000" w:rsidR="00000000" w:rsidRPr="00000000">
        <w:rPr>
          <w:sz w:val="20"/>
          <w:szCs w:val="20"/>
          <w:rtl w:val="0"/>
        </w:rPr>
        <w:t xml:space="preserve">https://trekia.ru/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2.2.3. получать различные уведомления от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и Организатора;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2.2.4. перечислять стоимость Билета за Мероприятие полностью и (или) частично;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2.2.5. оставить отзыв об Экскурсии;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2.2.6. использовать иной функционал Сервиса.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2.3.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не является стороной договора оказания услуг между Организатором и Покупателем, не оказывает услуги по проведению Экскурсий.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2.4.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оказывает содействие и информационную поддержку, в том числе при наличии претензий у Покупателя к Организатору Экскурсии, качеству самой Экскурсии.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2.5. При наличии вопросов, связанных с информацией об Экскурсии, Покупатель должен обратиться к Организатору Экскурсии. В случае если Организатор не отвечает более трех календарных дней, Покупатель вправе обратиться в Службу поддержки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Отсутствие обращений свидетельствует о том, что Покупатель ознакомлен с необходимой и достаточной для него информацией об Экскурсии.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2.6.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2.6.1. изменять, дорабатывать и обновлять Сервис без согласия и уведомления Покупателя;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2.6.2. устанавливать любые ограничения на использование Сервиса;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2.6.3. собирать, систематизировать и обрабатывать, обезличенные данные по поведению Покупателей на сайте с целью улучшения качества работы Сервиса;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2.6.4. собирать и самостоятельно отбирать отзывы (комментарии) для публикации в Сервисе и на внешних источниках, самостоятельно определять срок, в течение которого они считаются актуальными;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2.6.5. не публиковать или удалять отзывы, которые не относятся к тематике Сервиса, не содержат полезную информацию для других Покупателей.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2.7.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без уведомления Покупателя проводить профилактические работы, которые могут приостановить работу Сервиса, на срок не более 24 часов подряд.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2.7.1. Если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будет необходимо провести более длительные работы, он предварительно уведомляет Покупателя об этом любым возможным способом, в том числе опубликовав соответствующую информацию на странице Сервиса.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2.7.2. Покупатель не вправе требовать возмещения убытков за временное прекращение доступа к Сервису в связи с профилактическими работами.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3. Общие условия Регистрации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3.1. Чтобы получить доступ к Профилю, Покупатель должен пройти Регистрацию.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3.2. Для Регистрации Покупатель предоставляет полную, достоверную и не нарушающую законодательство РФ информацию о себе.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3.3.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хранит и обрабатывает предоставленную персональную информацию в соответствии с условиями Политики.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3.4. Все действия, совершаемые Покупателем в Сервисе, считаются совершенными им лично или его уполномоченным лицом.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3.5. Покупатель обязан уведомить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об утрате доступа к Профилю в течение 24 часов с момента, как он узнал об утрате доступа.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3.6.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отказать в Регистрации в случаях несоблюдения условий Соглашения.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 Регистрация Покупателя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4.1. Покупатель может зарегистрироваться: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4.1.1. через вкладку "Регистрация" в интерфейсе Сервиса; либо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4.1.2. при бронировании Мероприятия; либо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4.1.3. при обращении к Организатору; либо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4.1.4. при заполнении формы на получение рекламных рассылок;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4.1.5. либо иным способом, предложенным Сервисом.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4.2. После завершения Регистрации </w:t>
      </w:r>
      <w:r w:rsidDel="00000000" w:rsidR="00000000" w:rsidRPr="00000000">
        <w:rPr>
          <w:sz w:val="20"/>
          <w:szCs w:val="20"/>
          <w:rtl w:val="0"/>
        </w:rPr>
        <w:t xml:space="preserve">TREKIA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уведомляет о создании Профиля.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4.3. Последующий доступ Покупателя к Профилю осуществляется при указании логина и пароля, также может быть предусмотрена дополнительная возможность получить доступ к профилю, авторизовавшись через социальные сети.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4.4.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проверить полученные от Покупателя сведения и/или запросить дополнительные сведения. Покупатель обязан предоставить такие сведения в течение 1 рабочего дня с момента получения запроса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4.4.1. Если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установит, что Покупатель предоставил недостоверные или неполные сведения, он вправе заблокировать Профиль до выяснения обстоятельств и причин предоставления недостоверных данных.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 Заказ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Оформление Заказа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5.1. Перед бронированием Мероприятия Покупатель должен ознакомиться со всей информацией, указанной на Странице Экскурсии.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5.2. При наличии вопросов, связанных с информацией об Экскурсии, Покупатель должен обратиться к Организатору Экскурсии. В случае если Организатор не отвечает более трех календарных дней, Покупатель вправе обратиться в Службу поддержки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5.3. Для оформления Заказа Покупатель: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5.3.1. выбирает Мероприятие на Сервисе;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5.3.2. нажимает кнопку “Оформить заказ”;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5.3.3. заполняет актуальные и достоверные данные в форму Заказа (данные Покупателя, электронная почта, номер телефона и др.);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5.3.4. оплачивает Заказ в соответствии с условиями указанными на Сервисе.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5.4. Направляя Заказ, Покупатель гарантирует, что ознакомлен и согласен: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5.4.1. с наименованием, адресом (местом нахождения) Организатора;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5.4.2. с датой и местом проведения Мероприятия;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5.4.3. с ценой и условиями оплаты Билета на Мероприятие;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5.4.4. с условиями оказания Услуг.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Порядок подтверждения Заказа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5.5. После получения Заказа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подтверждает его по электронной почте и/или в Профиле Покупателя. По запросу Покупателя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внести изменения в данные Заказа.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5.6.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направляет Покупателю и Организатору уведомления о статусе Заказа, уточненные данные Заказа письмом по электронной почте и/или в Профиле.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 Заверения Сторон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6.1. Исключительное право на Сервис принадлежит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6.2.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заверяет, что он: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6.2.1. имеет необходимые права для предоставления права использования Сервисом;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6.2.2. не нарушает интеллектуальные и иные права третьих лиц.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6.3.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принимает все разумные меры для обеспечения сохранности пользовательских данных, непрерывности доступа Покупателя к Сервису, его стабильности и высокой скорости работы.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6.4.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внедрять технические средства защиты авторских прав, персональных данных для автоматизированного предотвращения незаконного использования элементов Сервиса и/или нарушения условий Соглашения.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6.5. Покупатель заверяет, что: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6.5.1. он ознакомлен с функциональными свойствами и назначением Сервиса;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6.5.2. если от имени юридического лица или индивидуального предпринимателя регистрируется физическое лицо, либо ему предоставляется доступ к Сервису, то у такого физического лица есть полномочия на совершение действий от имени юридического лица или индивидуального предпринимателя, в том числе на Регистрацию, использование Сервиса.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6.5.3. сведения, указанные при Регистрации и в последующем в Профиле, являются достоверными, не противоречат законодательству РФ;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6.5.4. он не нарушает интеллектуальные и иные права третьих лиц.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 Запрещенные действия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7.1. Покупатель не вправе использовать Контент без получения предварительного согласия правообладателя.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Покупателю запрещено: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7.2. использовать Сервис способами, запрещенными законодательством РФ и не предусмотренными Соглашением;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7.3. пытаться получить доступ к личной информации другого пользователя Сервиса любым способом, в том числе путем обмана, злоупотребления доверием или несанкционированного доступа к Сервису;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7.4. предпринимать любые действия, в том числе технического характера, направленные на нарушение нормального функционирования Сервиса;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7.5. использовать любые технические средства для сбора и обработки информации Сервиса, включая персональные данные других пользователей;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7.6. предпринимать попытки обойти установленные технические ограничения Сервиса;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7.7. копировать, вносить изменения, подготавливать производные материалы, декомпилировать, анализировать с помощью дизассемблера, пытаться вскрыть исходный код, каким-либо иным способом изменять Сервис;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7.8. любым способом вводить других пользователей или </w:t>
      </w:r>
      <w:r w:rsidDel="00000000" w:rsidR="00000000" w:rsidRPr="00000000">
        <w:rPr>
          <w:sz w:val="20"/>
          <w:szCs w:val="20"/>
          <w:rtl w:val="0"/>
        </w:rPr>
        <w:t xml:space="preserve">TREKIA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в заблуждение, в том числе выдавать себя за другое лицо, его представителя, без достаточных на то прав, в том числе за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а также применять любые другие формы и способы незаконного представительства других лиц;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7.9. без согласования с правообладателем использовать логотипы и/или товарные знаки </w:t>
      </w:r>
      <w:r w:rsidDel="00000000" w:rsidR="00000000" w:rsidRPr="00000000">
        <w:rPr>
          <w:sz w:val="20"/>
          <w:szCs w:val="20"/>
          <w:rtl w:val="0"/>
        </w:rPr>
        <w:t xml:space="preserve">TREKIA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и третьих лиц.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7.10. оскорблять пользователей, администраторов Сервиса в любой форме, проявлять грубость, использовать нецензурные высказывания в отношении других пользователей или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наносить вред их репутации.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7.11. проявлять расовую, национальную и религиозную неприязнь, агитировать за политические партии, пропагандировать терроризм, экстремизм, наркотики, религии и прочие темы, несовместимые с общепринятыми законами морали и нравственности.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 Ответственность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Общие условия об ответственности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8.1. Покупатель несет ответственность за собственные действия на Сервисе в соответствии с законодательством РФ.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8.2. Если Покупатель без письменного согласия/поручения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скопировал, внес изменения, подготовил производные материалы, декомпилировал, дизассемблировал Сервис или совершил любые другие попытки получения доступа к исходному коду, каким-либо иным способом изменил Сервис,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потребовать от Покупателя выплатить штраф в размере 1 000 000 рублей за каждый случай такого нарушения.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8.3. Если Покупатель нарушил заверения, данные по Соглашению, либо совершил любое запрещенное действие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потребовать от Покупателя выплатить штраф в размере 500 000 рублей за каждый случай такого нарушения.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8.4. Если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получит претензии, требования и/или иски о нарушении Покупателем прав третьих лиц с использованием Сервиса, Покупатель должен урегулировать их самостоятельно и возместить ущерб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 случае его возникновения.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Ограничение ответственности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8.5. Сервис предоставляется на условиях «как есть» («as is»). Покупатель осознает и принимает риски, связанные с использованием Сервиса, в том числе рисками получения информации из Сервиса, утраты или повреждения пользовательских данных и др.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не несет ответственности за: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8.6.1.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надлежащее исполнение договора оказания услуг между Покупателем и Организатором;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8.6.2. любые действия и/или бездействия поставщиков услуг, сервисов, сетей, программного обеспечения или оборудования;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8.6.3. любые виды убытков, произошедшие вследствие использования Покупателем Сервиса или отдельных частей/функций Сервиса;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8.6.4. перед Покупателем или перед любыми третьими лицами за потерянные данные, размещенные на Сервисе;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8.6.5. вред чести, достоинству или деловой репутации, вызванный в связи с использованием Сервиса или иных материалов, к котор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8.6.6. поломки или другие неполадки компьютера, мобильного устройства, любого другого устройства Покупателя, возникшие во время использования Сервиса;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8.6.7. последствия, вызванные тем, что Покупатель предоставил личный доступ к Сервису третьим лицам;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8.6.8. ошибки и/или нарушения, связанные с эксплуатацией Сервиса и возникшие в результате неправомерных действий сотрудников Покупателя либо третьих лиц;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8.6.9. действиями третьих лиц по принудительному снижению доступности сети Интернет или программных компонентов Сервиса;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8.6.10. невозможность использования Сервиса по причинам, не зависящим от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8.7. Стороны освобождаются от ответственности за частичное или полное неисполнение обязательств по Соглашению, если это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сторона не могла ни предвидеть, ни предотвратить разумными мерами (форс-мажор). 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8.7.1. К таким событиям относятся: наводнение, пожар, землетрясение, шторм, оседание почвы, эпидемии и иные явления природы, а также война или военные действия, авария, забастовка в отрасли или регионе, принятие органом государственной власти или управления решения, повлекшего невозможность выполнить обязательства.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 Блокировка и удаление Профиля 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9.1. При нарушении Покупателем условий Соглашения и/или законодательства РФ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направляет Покупателю требование об устранении нарушения, а также вправе: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9.1.1. заблокировать предоставление всего функционала или отдельных функций Сервиса; 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9.1.2. заблокировать Профиль.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9.2. Если Покупатель устранил нарушение в течение 3 рабочих дней с момента получения требования,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восстанавливает доступ к Профилю и/или функционалу Сервиса.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9.3. </w:t>
      </w:r>
      <w:r w:rsidDel="00000000" w:rsidR="00000000" w:rsidRPr="00000000">
        <w:rPr>
          <w:sz w:val="20"/>
          <w:szCs w:val="20"/>
          <w:rtl w:val="0"/>
        </w:rPr>
        <w:t xml:space="preserve">TREKIA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вправе удалить Профиль или ограничить доступ Покупателя к нему: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9.3.1. если Покупатель в течение 3 рабочих дней с момента получения требования не устранил нарушение;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9.3.2.по обращению Покупателя в поддержку Сервиса по электронной почте </w:t>
      </w:r>
      <w:r w:rsidDel="00000000" w:rsidR="00000000" w:rsidRPr="00000000">
        <w:rPr>
          <w:sz w:val="20"/>
          <w:szCs w:val="20"/>
          <w:rtl w:val="0"/>
        </w:rPr>
        <w:t xml:space="preserve">TrekiaTravel@yandex.ru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9.4. Удаление Профиля означает: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9.4.1. отказ </w:t>
      </w:r>
      <w:r w:rsidDel="00000000" w:rsidR="00000000" w:rsidRPr="00000000">
        <w:rPr>
          <w:sz w:val="20"/>
          <w:szCs w:val="20"/>
          <w:rtl w:val="0"/>
        </w:rPr>
        <w:t xml:space="preserve">TREKIA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от Соглашения в одностороннем порядке в связи с нарушением Покупателем условий Соглашения;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9.4.2. удаление всех данных, загруженных Покупателем в Профиль.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9.5. В случае получения претензий от третьих лиц, требований государственных органов, </w:t>
      </w:r>
      <w:r w:rsidDel="00000000" w:rsidR="00000000" w:rsidRPr="00000000">
        <w:rPr>
          <w:sz w:val="20"/>
          <w:szCs w:val="20"/>
          <w:rtl w:val="0"/>
        </w:rPr>
        <w:t xml:space="preserve">TREKIA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вправе заблокировать Профиль до момента разрешения вопроса с такой претензией, требованием.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10. Разрешение споров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10.1. Все споры, возникающие между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и Покупателем, разрешаются в претензионном порядке. 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10.2. Срок ответа на претензию — 30 календарных дней с момента ее получения адресатом, если иное не установлено законодательством РФ.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10.3. При невозможности прийти к соглашению спор может быть передан на разрешение суда по месту нахождения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10.4. Споры с Покупателями-потребителями решаются в судебном порядке в соответствии с законодательством РФ.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 Средства коммуникации. Уведомления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11.1. Стороны признают надлежащим подписание документов путем обмена отсканированными копиями в Профиле и/или по электронной почте и/или с помощью электронного документооборота.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11.2. Стороны признают надлежащим обмен информацией с помощью следующих средств коммуникации: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11.2.1. адрес электронной почты;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11.2.2. Профиль;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11.2.3. оператор электронного документооборота. 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11.3. Адреса электронных почт Сторон для обмена информацией и документами: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- указаны на Сервисе в разделе “Документы”;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Покупателя - указан им при Регистрации либо при оформлении Заказа . 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11.4. Стороны обязаны сохранять конфиденциальность реквизитов доступа к Профилю, логина и пароля от электронной почты, электронного документооборота. 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11.5. Обмен информацией и документами по электронной почте, в Профиле, с помощью/ электронного документооборота имеют юридическую силу, в том числе в случае судебного разбирательства.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11.6.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направляет в Профиле, на адрес электронной почты, номер мобильного телефона, предоставленные Покупателем, сообщения, уведомления, запросы, сведения информационного характера, связанные с Сервисом, Экскурсиями. 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 Порядок рассмотрения обращений 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12.1. В случае возникновения вопросов, связанных с функционированием Сервиса, Покупатель вправе сообщить об этом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по электронной почте, указанной на Сервисе в разделе “Документы”.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12.2. При обращении к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Покупатель либо представитель Покупателя должны предоставить всю информацию, необходимую для рассмотрения и принятия решения по вопросу, в том числе, все данные для идентификации Покупателя/представителя Покупателя.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12.3.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рассматривает обращения Покупателя в порядке очередности поступления. Сроки рассмотрения зависят от характера обращения и общего количества обращений.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12.4.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не консультирует по вопросам, не относящимся к Сервису, требующим профессиональной оценки и/или не входящих в его компетенцию.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12.5.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не рассматривать обращения Покупателя: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12.5.1. не содержащие информацию, необходимую для рассмотрения обращения;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12.5.2. содержащие ложную информацию;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12.5.3. не обладающие признаками достоверности;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12.5.4. в отношении вопросов, по которым ранее был направлен ответ Покупателю (повторные обращения);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12.5.5. содержащие оскорбления, угрозы или обращения, изложенные в резкой негативной форме;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12.5.6.направленные с нарушением условий и порядка рассмотрения обращений, предусмотренных Соглашением.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13. Срок и порядок изменения Соглашения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13.1. Соглашение действует с момента его Акцепта Покупателем и до момента прекращения использования Сервиса Покупателем.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13.2.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вправе в любое время в одностороннем порядке вносить изменения в условия Соглашения, уведомив Покупателя в Сервисе или посредством электронной почты.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13.3. Вступление новой редакции Соглашения в силу происходит с даты публикации на Сервисе. Продолжая использовать Сервис после внесения изменений и/или дополнений в Соглашение, Покупатель принимает и соглашается с ними.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13.4. Риск неознакомления с новой редакцией Соглашения несет Покупатель.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13.5. Если какое-либо из положений Соглашения окажется ничтожным в соответствии с законодательством РФ, остальные положения останутся в силе, а Соглашение будет исполняться Сторонами без учета такого положения.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14. Прочие условия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14.1. Во всех случаях, когда в качестве Мероприятия выступает посещение организуемых музеями зрелищных мероприятий Покупатель и Сервис соглашаются о том, что между ними заключается договор поручения в понимании ст. 971 Гражданского кодекса РФ на следующих условиях и в терминах настоящей оферты: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14.1.1. Покупатель (выступающий в качестве Доверителя) поручает, а Сервис (выступающий в качестве Поверенного) принимает на себя обязательство за вознаграждение совершить от имени и за счет Покупателя приобретение билета или билетов, предоставляющего право посещения Покупателем и иными указанными Покупателем лицами музеvйного зрелищного мероприятия.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14.2. Если Организатор не может провести Мероприятие или Покупатель не может присутствовать на Мероприятии, которое было оплачено Покупателем, то </w:t>
      </w:r>
      <w:r w:rsidDel="00000000" w:rsidR="00000000" w:rsidRPr="00000000">
        <w:rPr>
          <w:sz w:val="20"/>
          <w:szCs w:val="20"/>
          <w:rtl w:val="0"/>
        </w:rPr>
        <w:t xml:space="preserve">TREKIA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оставляет за собой право заменить Мероприятие или Экскурсию на другую по согласованию с Покупателем.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14.3. Условия и порядок отмены экскурсии определяются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Правилах возврата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hyperlink r:id="rId7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https://trekia.ru/</w:t>
        </w:r>
      </w:hyperlink>
      <w:r w:rsidDel="00000000" w:rsidR="00000000" w:rsidRPr="00000000">
        <w:rPr>
          <w:sz w:val="20"/>
          <w:szCs w:val="20"/>
          <w:u w:val="single"/>
          <w:rtl w:val="0"/>
        </w:rPr>
        <w:t xml:space="preserve">documents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14.4. Порядок обработки и защиты персональных данных определяется Политикой.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8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15. Реквизиты</w:t>
      </w:r>
    </w:p>
    <w:p w:rsidR="00000000" w:rsidDel="00000000" w:rsidP="00000000" w:rsidRDefault="00000000" w:rsidRPr="00000000" w14:paraId="000000B5">
      <w:pPr>
        <w:tabs>
          <w:tab w:val="left" w:leader="none" w:pos="849"/>
        </w:tabs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Общество с ограниченной ответственностью </w:t>
      </w:r>
      <w:r w:rsidDel="00000000" w:rsidR="00000000" w:rsidRPr="00000000">
        <w:rPr>
          <w:b w:val="1"/>
          <w:sz w:val="20"/>
          <w:szCs w:val="20"/>
          <w:rtl w:val="0"/>
        </w:rPr>
        <w:t xml:space="preserve">«Два Путешественника»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Сокращенное фирменное наименование: ООО «ДП» </w:t>
      </w:r>
    </w:p>
    <w:p w:rsidR="00000000" w:rsidDel="00000000" w:rsidP="00000000" w:rsidRDefault="00000000" w:rsidRPr="00000000" w14:paraId="000000B7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850.393700787401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Адрес регистрации / Почтовый адрес / Фактический адрес: </w:t>
      </w:r>
    </w:p>
    <w:p w:rsidR="00000000" w:rsidDel="00000000" w:rsidP="00000000" w:rsidRDefault="00000000" w:rsidRPr="00000000" w14:paraId="000000B9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344065, Ростов-на-Дону, пер.Днепровский, д.122 </w:t>
      </w:r>
    </w:p>
    <w:p w:rsidR="00000000" w:rsidDel="00000000" w:rsidP="00000000" w:rsidRDefault="00000000" w:rsidRPr="00000000" w14:paraId="000000BA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ОГРН 1236100016844</w:t>
      </w:r>
    </w:p>
    <w:p w:rsidR="00000000" w:rsidDel="00000000" w:rsidP="00000000" w:rsidRDefault="00000000" w:rsidRPr="00000000" w14:paraId="000000BB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ИНН 6166128246 </w:t>
      </w:r>
    </w:p>
    <w:p w:rsidR="00000000" w:rsidDel="00000000" w:rsidP="00000000" w:rsidRDefault="00000000" w:rsidRPr="00000000" w14:paraId="000000BC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КПП 616601001 </w:t>
      </w:r>
    </w:p>
    <w:p w:rsidR="00000000" w:rsidDel="00000000" w:rsidP="00000000" w:rsidRDefault="00000000" w:rsidRPr="00000000" w14:paraId="000000BD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705"/>
        </w:tabs>
        <w:ind w:firstLine="850.393700787401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р/с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40702810326080002145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tabs>
          <w:tab w:val="left" w:leader="none" w:pos="705"/>
        </w:tabs>
        <w:ind w:firstLine="850.393700787401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ФИЛИАЛ "РОСТОВСКИЙ" АО "АЛЬФА-БАНК"</w:t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705"/>
        </w:tabs>
        <w:ind w:firstLine="850.393700787401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к/с 30101810500000000207 в ОТДЕЛЕНИЕ РОСТОВ-НА-ДОНУ БАНКА РОССИИ</w:t>
      </w:r>
    </w:p>
    <w:p w:rsidR="00000000" w:rsidDel="00000000" w:rsidP="00000000" w:rsidRDefault="00000000" w:rsidRPr="00000000" w14:paraId="000000C1">
      <w:pPr>
        <w:widowControl w:val="0"/>
        <w:tabs>
          <w:tab w:val="left" w:leader="none" w:pos="705"/>
        </w:tabs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БИК 046015207</w:t>
      </w:r>
    </w:p>
    <w:p w:rsidR="00000000" w:rsidDel="00000000" w:rsidP="00000000" w:rsidRDefault="00000000" w:rsidRPr="00000000" w14:paraId="000000C2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Телефон: +79287529759</w:t>
      </w:r>
    </w:p>
    <w:p w:rsidR="00000000" w:rsidDel="00000000" w:rsidP="00000000" w:rsidRDefault="00000000" w:rsidRPr="00000000" w14:paraId="000000C4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</w:t>
      </w:r>
      <w:r w:rsidDel="00000000" w:rsidR="00000000" w:rsidRPr="00000000">
        <w:rPr>
          <w:sz w:val="20"/>
          <w:szCs w:val="20"/>
          <w:rtl w:val="0"/>
        </w:rPr>
        <w:t xml:space="preserve">TrekiaTravel@yandex.ru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tabs>
          <w:tab w:val="left" w:leader="none" w:pos="705"/>
        </w:tabs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ГЕНЕРАЛЬНЫЙ ДИРЕКТОР: </w:t>
      </w:r>
    </w:p>
    <w:p w:rsidR="00000000" w:rsidDel="00000000" w:rsidP="00000000" w:rsidRDefault="00000000" w:rsidRPr="00000000" w14:paraId="000000C7">
      <w:pPr>
        <w:ind w:firstLine="850.3937007874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Асатурян Рипсиме Роландовна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932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9329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677"/>
        <w:tab w:val="right" w:pos="9355"/>
      </w:tabs>
      <w:suppressAutoHyphens w:val="0"/>
      <w:bidi w:val="0"/>
      <w:spacing w:after="0" w:before="0" w:line="240" w:lineRule="auto"/>
      <w:ind w:left="0" w:right="0" w:firstLine="0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>
        <w14:noFill/>
      </w14:textOutline>
    </w:rPr>
  </w:style>
  <w:style w:type="paragraph" w:styleId="DZ Основной текст 1">
    <w:name w:val="DZ Основной текст 1"/>
    <w:next w:val="DZ Основной текст 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20" w:before="120" w:line="240" w:lineRule="auto"/>
      <w:ind w:left="0" w:right="0" w:firstLine="0"/>
      <w:jc w:val="both"/>
      <w:outlineLvl w:val="9"/>
    </w:pPr>
    <w:rPr>
      <w:rFonts w:ascii="Times New Roman" w:cs="Arial Unicode MS" w:eastAsia="Arial Unicode MS" w:hAnsi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>
        <w14:noFill/>
      </w14:textOutline>
    </w:rPr>
  </w:style>
  <w:style w:type="character" w:styleId="Нет">
    <w:name w:val="Нет"/>
    <w:rPr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rekia.ru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0U0uR48cs9LpxHf7iuInJm3/mg==">CgMxLjAyCGguZ2pkZ3hzMgloLjMwajB6bGw4AHIhMURGTnlkaGZhUTZxcGNEYy15QnVaQ3BKd0RwZERNVEc3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